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12" w:rsidRPr="00831012" w:rsidRDefault="00831012" w:rsidP="00831012">
      <w:pPr>
        <w:spacing w:after="0" w:line="240" w:lineRule="auto"/>
        <w:jc w:val="lowKashida"/>
        <w:rPr>
          <w:rFonts w:ascii="Times New Roman" w:eastAsia="Times New Roman" w:hAnsi="Times New Roman" w:cs="B Zar"/>
        </w:rPr>
      </w:pPr>
    </w:p>
    <w:p w:rsidR="00831012" w:rsidRPr="00831012" w:rsidRDefault="00831012" w:rsidP="00831012">
      <w:pPr>
        <w:spacing w:after="0" w:line="240" w:lineRule="auto"/>
        <w:ind w:left="360"/>
        <w:jc w:val="center"/>
        <w:rPr>
          <w:rFonts w:ascii="Times New Roman" w:eastAsia="Times New Roman" w:hAnsi="Times New Roman" w:cs="B Zar"/>
          <w:color w:val="0070C0"/>
        </w:rPr>
      </w:pPr>
      <w:r w:rsidRPr="00831012">
        <w:rPr>
          <w:rFonts w:ascii="Times New Roman" w:eastAsia="Times New Roman" w:hAnsi="Times New Roman" w:cs="B Zar" w:hint="cs"/>
          <w:color w:val="0070C0"/>
          <w:rtl/>
        </w:rPr>
        <w:t>ليست عناوين طرحهاي تحقيقاتي مصوب</w:t>
      </w:r>
      <w:r>
        <w:rPr>
          <w:rFonts w:ascii="Times New Roman" w:eastAsia="Times New Roman" w:hAnsi="Times New Roman" w:cs="B Zar" w:hint="cs"/>
          <w:color w:val="0070C0"/>
          <w:rtl/>
        </w:rPr>
        <w:t xml:space="preserve"> مرکز تحقیقات عوامل اجتماعی موثر بر سلامت</w:t>
      </w:r>
      <w:r w:rsidRPr="00831012">
        <w:rPr>
          <w:rFonts w:ascii="Times New Roman" w:eastAsia="Times New Roman" w:hAnsi="Times New Roman" w:cs="B Zar" w:hint="cs"/>
          <w:color w:val="0070C0"/>
          <w:rtl/>
        </w:rPr>
        <w:t xml:space="preserve"> </w:t>
      </w:r>
      <w:r w:rsidRPr="00831012">
        <w:rPr>
          <w:rFonts w:ascii="Times New Roman" w:eastAsia="Times New Roman" w:hAnsi="Times New Roman" w:cs="B Zar"/>
          <w:color w:val="0070C0"/>
        </w:rPr>
        <w:t xml:space="preserve"> </w:t>
      </w:r>
      <w:r w:rsidRPr="00831012">
        <w:rPr>
          <w:rFonts w:ascii="Times New Roman" w:eastAsia="Times New Roman" w:hAnsi="Times New Roman" w:cs="B Zar" w:hint="cs"/>
          <w:color w:val="0070C0"/>
          <w:rtl/>
        </w:rPr>
        <w:t xml:space="preserve">در  سال </w:t>
      </w:r>
      <w:r>
        <w:rPr>
          <w:rFonts w:ascii="Times New Roman" w:eastAsia="Times New Roman" w:hAnsi="Times New Roman" w:cs="B Zar" w:hint="cs"/>
          <w:color w:val="0070C0"/>
          <w:rtl/>
        </w:rPr>
        <w:t>1400</w:t>
      </w:r>
    </w:p>
    <w:p w:rsidR="00831012" w:rsidRPr="00831012" w:rsidRDefault="00831012" w:rsidP="00831012">
      <w:pPr>
        <w:spacing w:after="0" w:line="240" w:lineRule="auto"/>
        <w:ind w:left="360"/>
        <w:jc w:val="center"/>
        <w:rPr>
          <w:rFonts w:ascii="Times New Roman" w:eastAsia="Times New Roman" w:hAnsi="Times New Roman" w:cs="B Zar"/>
          <w:color w:val="0070C0"/>
        </w:rPr>
      </w:pPr>
    </w:p>
    <w:tbl>
      <w:tblPr>
        <w:tblStyle w:val="TableGrid"/>
        <w:bidiVisual/>
        <w:tblW w:w="9378" w:type="dxa"/>
        <w:jc w:val="center"/>
        <w:tblLook w:val="04A0" w:firstRow="1" w:lastRow="0" w:firstColumn="1" w:lastColumn="0" w:noHBand="0" w:noVBand="1"/>
      </w:tblPr>
      <w:tblGrid>
        <w:gridCol w:w="671"/>
        <w:gridCol w:w="2451"/>
        <w:gridCol w:w="809"/>
        <w:gridCol w:w="916"/>
        <w:gridCol w:w="1332"/>
        <w:gridCol w:w="695"/>
        <w:gridCol w:w="886"/>
        <w:gridCol w:w="775"/>
        <w:gridCol w:w="843"/>
      </w:tblGrid>
      <w:tr w:rsidR="00831012" w:rsidRPr="00831012" w:rsidTr="00831012">
        <w:trPr>
          <w:trHeight w:val="390"/>
          <w:jc w:val="center"/>
        </w:trPr>
        <w:tc>
          <w:tcPr>
            <w:tcW w:w="671" w:type="dxa"/>
            <w:vMerge w:val="restart"/>
            <w:shd w:val="clear" w:color="auto" w:fill="D9D9D9"/>
            <w:vAlign w:val="center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  <w:r w:rsidRPr="00831012">
              <w:rPr>
                <w:rFonts w:ascii="Times New Roman" w:eastAsia="Times New Roman" w:hAnsi="Times New Roman" w:cs="B Zar" w:hint="cs"/>
                <w:rtl/>
              </w:rPr>
              <w:t>ردیف</w:t>
            </w:r>
          </w:p>
        </w:tc>
        <w:tc>
          <w:tcPr>
            <w:tcW w:w="2451" w:type="dxa"/>
            <w:vMerge w:val="restart"/>
            <w:shd w:val="clear" w:color="auto" w:fill="D9D9D9"/>
            <w:vAlign w:val="center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  <w:r w:rsidRPr="00831012">
              <w:rPr>
                <w:rFonts w:ascii="Times New Roman" w:eastAsia="Times New Roman" w:hAnsi="Times New Roman" w:cs="B Zar" w:hint="cs"/>
                <w:rtl/>
              </w:rPr>
              <w:t>عنوان طرح تحقیقاتی</w:t>
            </w:r>
          </w:p>
        </w:tc>
        <w:tc>
          <w:tcPr>
            <w:tcW w:w="809" w:type="dxa"/>
            <w:vMerge w:val="restart"/>
            <w:shd w:val="clear" w:color="auto" w:fill="D9D9D9"/>
            <w:vAlign w:val="center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  <w:r w:rsidRPr="00831012">
              <w:rPr>
                <w:rFonts w:ascii="Times New Roman" w:eastAsia="Times New Roman" w:hAnsi="Times New Roman" w:cs="B Zar" w:hint="cs"/>
                <w:rtl/>
              </w:rPr>
              <w:t>سال تصویب</w:t>
            </w:r>
          </w:p>
        </w:tc>
        <w:tc>
          <w:tcPr>
            <w:tcW w:w="916" w:type="dxa"/>
            <w:vMerge w:val="restart"/>
            <w:shd w:val="clear" w:color="auto" w:fill="D9D9D9"/>
            <w:vAlign w:val="center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مجری</w:t>
            </w:r>
          </w:p>
        </w:tc>
        <w:tc>
          <w:tcPr>
            <w:tcW w:w="2027" w:type="dxa"/>
            <w:gridSpan w:val="2"/>
            <w:shd w:val="clear" w:color="auto" w:fill="D9D9D9"/>
            <w:vAlign w:val="center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  <w:r w:rsidRPr="00831012">
              <w:rPr>
                <w:rFonts w:ascii="Times New Roman" w:eastAsia="Times New Roman" w:hAnsi="Times New Roman" w:cs="B Zar" w:hint="cs"/>
                <w:rtl/>
              </w:rPr>
              <w:t>بودجه (میلیون ریال)</w:t>
            </w:r>
          </w:p>
        </w:tc>
        <w:tc>
          <w:tcPr>
            <w:tcW w:w="886" w:type="dxa"/>
            <w:vMerge w:val="restart"/>
            <w:shd w:val="clear" w:color="auto" w:fill="D9D9D9"/>
            <w:vAlign w:val="center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کد طرح</w:t>
            </w:r>
          </w:p>
        </w:tc>
        <w:tc>
          <w:tcPr>
            <w:tcW w:w="1618" w:type="dxa"/>
            <w:gridSpan w:val="2"/>
            <w:shd w:val="clear" w:color="auto" w:fill="D9D9D9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  <w:r w:rsidRPr="00831012">
              <w:rPr>
                <w:rFonts w:ascii="Times New Roman" w:eastAsia="Times New Roman" w:hAnsi="Times New Roman" w:cs="B Zar" w:hint="cs"/>
                <w:rtl/>
              </w:rPr>
              <w:t>نحوه همکاری با موسسات</w:t>
            </w:r>
          </w:p>
        </w:tc>
      </w:tr>
      <w:tr w:rsidR="00831012" w:rsidRPr="00831012" w:rsidTr="00831012">
        <w:trPr>
          <w:trHeight w:val="375"/>
          <w:jc w:val="center"/>
        </w:trPr>
        <w:tc>
          <w:tcPr>
            <w:tcW w:w="671" w:type="dxa"/>
            <w:vMerge/>
            <w:shd w:val="clear" w:color="auto" w:fill="D9D9D9"/>
            <w:vAlign w:val="center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2451" w:type="dxa"/>
            <w:vMerge/>
            <w:shd w:val="clear" w:color="auto" w:fill="D9D9D9"/>
            <w:vAlign w:val="center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809" w:type="dxa"/>
            <w:vMerge/>
            <w:shd w:val="clear" w:color="auto" w:fill="D9D9D9"/>
            <w:vAlign w:val="center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916" w:type="dxa"/>
            <w:vMerge/>
            <w:shd w:val="clear" w:color="auto" w:fill="D9D9D9"/>
            <w:vAlign w:val="center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332" w:type="dxa"/>
            <w:shd w:val="clear" w:color="auto" w:fill="D9D9D9"/>
            <w:vAlign w:val="center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  <w:r w:rsidRPr="00831012">
              <w:rPr>
                <w:rFonts w:ascii="Times New Roman" w:eastAsia="Times New Roman" w:hAnsi="Times New Roman" w:cs="B Zar" w:hint="cs"/>
                <w:rtl/>
              </w:rPr>
              <w:t>مرکز/دانشگاه</w:t>
            </w:r>
          </w:p>
        </w:tc>
        <w:tc>
          <w:tcPr>
            <w:tcW w:w="695" w:type="dxa"/>
            <w:shd w:val="clear" w:color="auto" w:fill="D9D9D9"/>
            <w:vAlign w:val="center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  <w:r w:rsidRPr="00831012">
              <w:rPr>
                <w:rFonts w:ascii="Times New Roman" w:eastAsia="Times New Roman" w:hAnsi="Times New Roman" w:cs="B Zar" w:hint="cs"/>
                <w:rtl/>
              </w:rPr>
              <w:t>جذب گرنت</w:t>
            </w:r>
          </w:p>
        </w:tc>
        <w:tc>
          <w:tcPr>
            <w:tcW w:w="886" w:type="dxa"/>
            <w:vMerge/>
            <w:shd w:val="clear" w:color="auto" w:fill="D9D9D9"/>
            <w:vAlign w:val="center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775" w:type="dxa"/>
            <w:shd w:val="clear" w:color="auto" w:fill="D9D9D9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  <w:r w:rsidRPr="00831012">
              <w:rPr>
                <w:rFonts w:ascii="Times New Roman" w:eastAsia="Times New Roman" w:hAnsi="Times New Roman" w:cs="B Zar" w:hint="cs"/>
                <w:rtl/>
              </w:rPr>
              <w:t>داخلی</w:t>
            </w:r>
          </w:p>
        </w:tc>
        <w:tc>
          <w:tcPr>
            <w:tcW w:w="843" w:type="dxa"/>
            <w:shd w:val="clear" w:color="auto" w:fill="D9D9D9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  <w:r w:rsidRPr="00831012">
              <w:rPr>
                <w:rFonts w:ascii="Times New Roman" w:eastAsia="Times New Roman" w:hAnsi="Times New Roman" w:cs="B Zar" w:hint="cs"/>
                <w:rtl/>
              </w:rPr>
              <w:t>خارجی</w:t>
            </w:r>
          </w:p>
        </w:tc>
      </w:tr>
      <w:tr w:rsidR="00831012" w:rsidRPr="00831012" w:rsidTr="00094B5D">
        <w:trPr>
          <w:jc w:val="center"/>
        </w:trPr>
        <w:tc>
          <w:tcPr>
            <w:tcW w:w="671" w:type="dxa"/>
          </w:tcPr>
          <w:p w:rsidR="00831012" w:rsidRPr="00831012" w:rsidRDefault="0080552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1</w:t>
            </w:r>
          </w:p>
        </w:tc>
        <w:tc>
          <w:tcPr>
            <w:tcW w:w="2451" w:type="dxa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بررسی فراوانی سالمند آزاری و ارتباط آن با برخی عوامل اجتماعی موثر بر سلامت در مراکز خدمات جامع سلامت آموزشی شهر اصفهان در سال 1400</w:t>
            </w:r>
          </w:p>
        </w:tc>
        <w:tc>
          <w:tcPr>
            <w:tcW w:w="809" w:type="dxa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1400</w:t>
            </w:r>
          </w:p>
        </w:tc>
        <w:tc>
          <w:tcPr>
            <w:tcW w:w="916" w:type="dxa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دکتر نرگس معتمدی</w:t>
            </w:r>
          </w:p>
        </w:tc>
        <w:tc>
          <w:tcPr>
            <w:tcW w:w="2027" w:type="dxa"/>
            <w:gridSpan w:val="2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27200000</w:t>
            </w:r>
          </w:p>
        </w:tc>
        <w:tc>
          <w:tcPr>
            <w:tcW w:w="886" w:type="dxa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240062</w:t>
            </w:r>
          </w:p>
        </w:tc>
        <w:tc>
          <w:tcPr>
            <w:tcW w:w="1618" w:type="dxa"/>
            <w:gridSpan w:val="2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31012" w:rsidRPr="00831012" w:rsidTr="00094B5D">
        <w:trPr>
          <w:jc w:val="center"/>
        </w:trPr>
        <w:tc>
          <w:tcPr>
            <w:tcW w:w="671" w:type="dxa"/>
          </w:tcPr>
          <w:p w:rsidR="00831012" w:rsidRPr="00831012" w:rsidRDefault="0080552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2</w:t>
            </w:r>
          </w:p>
        </w:tc>
        <w:tc>
          <w:tcPr>
            <w:tcW w:w="2451" w:type="dxa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طراحی و روان سنجی پرسشنامه تاب آوری نسبت به سالمند در افراد 25 تا 65 سال ایرانی:یک مطالعه ترکیبی</w:t>
            </w:r>
          </w:p>
        </w:tc>
        <w:tc>
          <w:tcPr>
            <w:tcW w:w="809" w:type="dxa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1400</w:t>
            </w:r>
          </w:p>
        </w:tc>
        <w:tc>
          <w:tcPr>
            <w:tcW w:w="916" w:type="dxa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دکتر راحله سموعی</w:t>
            </w:r>
          </w:p>
        </w:tc>
        <w:tc>
          <w:tcPr>
            <w:tcW w:w="2027" w:type="dxa"/>
            <w:gridSpan w:val="2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59750000</w:t>
            </w:r>
          </w:p>
        </w:tc>
        <w:tc>
          <w:tcPr>
            <w:tcW w:w="886" w:type="dxa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240083</w:t>
            </w:r>
          </w:p>
        </w:tc>
        <w:tc>
          <w:tcPr>
            <w:tcW w:w="1618" w:type="dxa"/>
            <w:gridSpan w:val="2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31012" w:rsidRPr="00831012" w:rsidTr="00094B5D">
        <w:trPr>
          <w:jc w:val="center"/>
        </w:trPr>
        <w:tc>
          <w:tcPr>
            <w:tcW w:w="671" w:type="dxa"/>
          </w:tcPr>
          <w:p w:rsidR="00831012" w:rsidRPr="00831012" w:rsidRDefault="0080552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3</w:t>
            </w:r>
          </w:p>
        </w:tc>
        <w:tc>
          <w:tcPr>
            <w:tcW w:w="2451" w:type="dxa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پیش بینی میزان تاب آوری افراد 25 تا 65 سال در ارتباط با سالمندان بر حسب روش های حل مساله بین فردی آنها</w:t>
            </w:r>
          </w:p>
        </w:tc>
        <w:tc>
          <w:tcPr>
            <w:tcW w:w="809" w:type="dxa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1400</w:t>
            </w:r>
          </w:p>
        </w:tc>
        <w:tc>
          <w:tcPr>
            <w:tcW w:w="916" w:type="dxa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زهره یاری</w:t>
            </w:r>
          </w:p>
        </w:tc>
        <w:tc>
          <w:tcPr>
            <w:tcW w:w="2027" w:type="dxa"/>
            <w:gridSpan w:val="2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55700000</w:t>
            </w:r>
          </w:p>
        </w:tc>
        <w:tc>
          <w:tcPr>
            <w:tcW w:w="886" w:type="dxa"/>
          </w:tcPr>
          <w:p w:rsidR="00831012" w:rsidRPr="00831012" w:rsidRDefault="0083101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240087</w:t>
            </w:r>
          </w:p>
        </w:tc>
        <w:tc>
          <w:tcPr>
            <w:tcW w:w="1618" w:type="dxa"/>
            <w:gridSpan w:val="2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831012" w:rsidRPr="00831012" w:rsidTr="00094B5D">
        <w:trPr>
          <w:jc w:val="center"/>
        </w:trPr>
        <w:tc>
          <w:tcPr>
            <w:tcW w:w="671" w:type="dxa"/>
          </w:tcPr>
          <w:p w:rsidR="00831012" w:rsidRPr="00831012" w:rsidRDefault="0080552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4</w:t>
            </w:r>
          </w:p>
        </w:tc>
        <w:tc>
          <w:tcPr>
            <w:tcW w:w="2451" w:type="dxa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سرمایه اجتماعی اعضا هیئت علمی دانشگاه های علوم پزشکی با تبین مشارکت ، انسجام و اعتماد اجتماعی</w:t>
            </w:r>
          </w:p>
        </w:tc>
        <w:tc>
          <w:tcPr>
            <w:tcW w:w="809" w:type="dxa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1400</w:t>
            </w:r>
          </w:p>
        </w:tc>
        <w:tc>
          <w:tcPr>
            <w:tcW w:w="916" w:type="dxa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دکتر راحله سموعی</w:t>
            </w:r>
          </w:p>
        </w:tc>
        <w:tc>
          <w:tcPr>
            <w:tcW w:w="2027" w:type="dxa"/>
            <w:gridSpan w:val="2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59200000</w:t>
            </w:r>
          </w:p>
        </w:tc>
        <w:tc>
          <w:tcPr>
            <w:tcW w:w="886" w:type="dxa"/>
          </w:tcPr>
          <w:p w:rsidR="00831012" w:rsidRPr="00831012" w:rsidRDefault="00805522" w:rsidP="00831012">
            <w:pPr>
              <w:jc w:val="center"/>
              <w:rPr>
                <w:rFonts w:ascii="Times New Roman" w:eastAsia="Times New Roman" w:hAnsi="Times New Roman" w:cs="B Zar"/>
                <w:rtl/>
              </w:rPr>
            </w:pPr>
            <w:r>
              <w:rPr>
                <w:rFonts w:ascii="Times New Roman" w:eastAsia="Times New Roman" w:hAnsi="Times New Roman" w:cs="B Zar" w:hint="cs"/>
                <w:rtl/>
              </w:rPr>
              <w:t>2400116</w:t>
            </w:r>
          </w:p>
        </w:tc>
        <w:tc>
          <w:tcPr>
            <w:tcW w:w="1618" w:type="dxa"/>
            <w:gridSpan w:val="2"/>
          </w:tcPr>
          <w:p w:rsidR="00831012" w:rsidRPr="00831012" w:rsidRDefault="00831012" w:rsidP="00831012">
            <w:pPr>
              <w:jc w:val="lowKashida"/>
              <w:rPr>
                <w:rFonts w:ascii="Times New Roman" w:eastAsia="Times New Roman" w:hAnsi="Times New Roman" w:cs="B Zar"/>
                <w:rtl/>
              </w:rPr>
            </w:pPr>
          </w:p>
        </w:tc>
      </w:tr>
    </w:tbl>
    <w:p w:rsidR="00750BA8" w:rsidRDefault="00750BA8">
      <w:bookmarkStart w:id="0" w:name="_GoBack"/>
      <w:bookmarkEnd w:id="0"/>
    </w:p>
    <w:sectPr w:rsidR="00750BA8" w:rsidSect="007F44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F4831"/>
    <w:multiLevelType w:val="hybridMultilevel"/>
    <w:tmpl w:val="723E3F46"/>
    <w:lvl w:ilvl="0" w:tplc="99A286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2"/>
    <w:rsid w:val="00750BA8"/>
    <w:rsid w:val="007F44F2"/>
    <w:rsid w:val="00805522"/>
    <w:rsid w:val="0083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6970ABA-8604-401B-A108-1A9664A2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01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MNGIT10-13</dc:creator>
  <cp:keywords/>
  <dc:description/>
  <cp:lastModifiedBy>MNGIT10-13</cp:lastModifiedBy>
  <cp:revision>1</cp:revision>
  <dcterms:created xsi:type="dcterms:W3CDTF">2021-11-27T08:17:00Z</dcterms:created>
  <dcterms:modified xsi:type="dcterms:W3CDTF">2021-11-27T08:30:00Z</dcterms:modified>
</cp:coreProperties>
</file>